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12" w:rsidRDefault="00EE4712" w:rsidP="00EE4712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ANGLIA  IN</w:t>
      </w:r>
      <w:proofErr w:type="gramEnd"/>
      <w:r>
        <w:rPr>
          <w:b/>
          <w:sz w:val="24"/>
          <w:szCs w:val="24"/>
        </w:rPr>
        <w:t xml:space="preserve">  BLOOM</w:t>
      </w:r>
    </w:p>
    <w:p w:rsidR="00EE4712" w:rsidRPr="002B0547" w:rsidRDefault="00EE4712" w:rsidP="00EE4712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MARKING  SHEET</w:t>
      </w:r>
      <w:proofErr w:type="gramEnd"/>
      <w:r>
        <w:rPr>
          <w:b/>
          <w:sz w:val="24"/>
          <w:szCs w:val="24"/>
        </w:rPr>
        <w:t xml:space="preserve">   -   </w:t>
      </w:r>
      <w:r w:rsidR="00B27932">
        <w:rPr>
          <w:b/>
          <w:sz w:val="24"/>
          <w:szCs w:val="24"/>
        </w:rPr>
        <w:t xml:space="preserve">Sheltered Housing, </w:t>
      </w:r>
      <w:r>
        <w:rPr>
          <w:b/>
          <w:sz w:val="24"/>
          <w:szCs w:val="24"/>
        </w:rPr>
        <w:t xml:space="preserve">Nursing </w:t>
      </w:r>
      <w:r w:rsidR="00B27932"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 xml:space="preserve"> or Care Home</w:t>
      </w:r>
    </w:p>
    <w:p w:rsidR="00EE4712" w:rsidRDefault="00EE4712" w:rsidP="00EE4712">
      <w:pPr>
        <w:pStyle w:val="Title"/>
        <w:ind w:left="720" w:hanging="720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/>
      </w:tblPr>
      <w:tblGrid>
        <w:gridCol w:w="1320"/>
        <w:gridCol w:w="10"/>
        <w:gridCol w:w="7824"/>
        <w:gridCol w:w="9"/>
        <w:gridCol w:w="795"/>
        <w:gridCol w:w="724"/>
      </w:tblGrid>
      <w:tr w:rsidR="00EE4712" w:rsidRPr="002B0547" w:rsidTr="00A82417">
        <w:trPr>
          <w:trHeight w:val="623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2B0547" w:rsidRDefault="00EE4712" w:rsidP="00A82417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EE4712" w:rsidRPr="002B0547" w:rsidTr="00A82417">
        <w:trPr>
          <w:trHeight w:val="484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2B0547" w:rsidRDefault="00EE4712" w:rsidP="00A82417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EE4712" w:rsidRPr="002B0547" w:rsidTr="00A82417">
        <w:trPr>
          <w:trHeight w:val="454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A82417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EE4712" w:rsidRPr="002B0547" w:rsidTr="006F64D9">
        <w:trPr>
          <w:trHeight w:val="404"/>
        </w:trPr>
        <w:tc>
          <w:tcPr>
            <w:tcW w:w="9163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E4712" w:rsidRPr="005114F2" w:rsidRDefault="0045791E" w:rsidP="00B27932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12" w:rsidRPr="00D11736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D11736">
              <w:rPr>
                <w:b/>
              </w:rPr>
              <w:t>Points</w:t>
            </w:r>
            <w:r>
              <w:rPr>
                <w:b/>
              </w:rPr>
              <w:br/>
              <w:t>Max.     Actual</w:t>
            </w:r>
          </w:p>
        </w:tc>
      </w:tr>
      <w:tr w:rsidR="00EE4712" w:rsidRPr="002B0547" w:rsidTr="006F64D9">
        <w:trPr>
          <w:trHeight w:val="80"/>
        </w:trPr>
        <w:tc>
          <w:tcPr>
            <w:tcW w:w="91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D11736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</w:rPr>
            </w:pPr>
          </w:p>
        </w:tc>
      </w:tr>
      <w:tr w:rsidR="006F64D9" w:rsidRPr="002B0547" w:rsidTr="006F64D9">
        <w:trPr>
          <w:trHeight w:val="171"/>
        </w:trPr>
        <w:tc>
          <w:tcPr>
            <w:tcW w:w="91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F64D9" w:rsidRPr="006F64D9" w:rsidRDefault="006F64D9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F64D9">
              <w:rPr>
                <w:b/>
                <w:sz w:val="24"/>
                <w:szCs w:val="24"/>
              </w:rPr>
              <w:t>Appearance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64D9" w:rsidRPr="005114F2" w:rsidRDefault="006F64D9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F64D9" w:rsidRPr="005114F2" w:rsidRDefault="006F64D9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6F64D9" w:rsidRPr="002B0547" w:rsidTr="006F64D9">
        <w:trPr>
          <w:trHeight w:val="225"/>
        </w:trPr>
        <w:tc>
          <w:tcPr>
            <w:tcW w:w="916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6F64D9" w:rsidRPr="002B0547" w:rsidTr="006F64D9">
        <w:trPr>
          <w:trHeight w:val="116"/>
        </w:trPr>
        <w:tc>
          <w:tcPr>
            <w:tcW w:w="13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64D9" w:rsidRPr="002B0547" w:rsidRDefault="006F64D9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EE4712" w:rsidRPr="002B0547" w:rsidTr="006F64D9"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 xml:space="preserve">Appearance and practicality of layout. </w:t>
            </w:r>
            <w:r>
              <w:rPr>
                <w:sz w:val="24"/>
                <w:szCs w:val="24"/>
                <w:lang w:eastAsia="en-GB"/>
              </w:rPr>
              <w:t xml:space="preserve">Is it practical for all abilities to access as necessary?  </w:t>
            </w:r>
            <w:r w:rsidR="00B27932">
              <w:rPr>
                <w:sz w:val="24"/>
                <w:szCs w:val="24"/>
                <w:lang w:eastAsia="en-GB"/>
              </w:rPr>
              <w:t>Is there sufficient signage and visitor information?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45791E" w:rsidRDefault="00EE4712" w:rsidP="0045791E">
            <w:pPr>
              <w:rPr>
                <w:b/>
                <w:sz w:val="16"/>
                <w:szCs w:val="16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 w:rsidR="0045791E"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B27932" w:rsidRPr="002B0547" w:rsidTr="005D06AF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3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A82417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EE4712" w:rsidRPr="002B0547" w:rsidTr="006F64D9"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B27932" w:rsidP="00B2793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E4712" w:rsidRPr="005114F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garden staff or do the care home staff take the lead? Are residents encouraged to help with practical work and/or design?</w:t>
            </w:r>
            <w:r w:rsidR="00B27932">
              <w:rPr>
                <w:sz w:val="24"/>
                <w:szCs w:val="24"/>
              </w:rPr>
              <w:t xml:space="preserve"> Is the local community encouraged to get involved?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45791E" w:rsidRDefault="00EE4712" w:rsidP="0045791E">
            <w:pPr>
              <w:rPr>
                <w:b/>
                <w:sz w:val="16"/>
                <w:szCs w:val="16"/>
              </w:rPr>
            </w:pPr>
            <w:r w:rsidRPr="002B0547">
              <w:rPr>
                <w:b/>
                <w:sz w:val="24"/>
                <w:szCs w:val="24"/>
              </w:rPr>
              <w:t>Quality of horticulture open spaces</w:t>
            </w:r>
            <w:r w:rsidR="0045791E">
              <w:rPr>
                <w:b/>
                <w:sz w:val="24"/>
                <w:szCs w:val="24"/>
              </w:rPr>
              <w:t xml:space="preserve">  </w:t>
            </w:r>
            <w:r w:rsidR="0045791E">
              <w:rPr>
                <w:b/>
                <w:sz w:val="16"/>
                <w:szCs w:val="16"/>
              </w:rPr>
              <w:br/>
            </w:r>
          </w:p>
        </w:tc>
      </w:tr>
      <w:tr w:rsidR="00B27932" w:rsidRPr="002B0547" w:rsidTr="006F64D9">
        <w:trPr>
          <w:trHeight w:val="1104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2793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  <w:p w:rsidR="00B2793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27932" w:rsidRPr="002B0547" w:rsidRDefault="00B27932" w:rsidP="00B2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Trees, shrubs.  Is there a good mix of evergreen and deciduous?  Are there areas of bulb planting?  </w:t>
            </w:r>
            <w:r w:rsidRPr="002B0547">
              <w:rPr>
                <w:sz w:val="24"/>
                <w:szCs w:val="24"/>
              </w:rPr>
              <w:t>Horticulture, Bedding</w:t>
            </w:r>
            <w:proofErr w:type="gramStart"/>
            <w:r w:rsidRPr="002B0547">
              <w:rPr>
                <w:sz w:val="24"/>
                <w:szCs w:val="24"/>
              </w:rPr>
              <w:t>,  herbaceous</w:t>
            </w:r>
            <w:proofErr w:type="gramEnd"/>
            <w:r w:rsidRPr="002B0547">
              <w:rPr>
                <w:sz w:val="24"/>
                <w:szCs w:val="24"/>
              </w:rPr>
              <w:t>, etc</w:t>
            </w:r>
            <w:r>
              <w:rPr>
                <w:sz w:val="24"/>
                <w:szCs w:val="24"/>
              </w:rPr>
              <w:t>.  Are these areas in proportion to the whole site?  Are they well maintained and well designed?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2793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B2793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93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6F64D9"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E471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EE4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green areas for residents to enjoy some quiet time? If these are evident are they well maintained, clean and tidy?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45791E" w:rsidRDefault="00EE4712" w:rsidP="0045791E">
            <w:pPr>
              <w:rPr>
                <w:b/>
                <w:sz w:val="16"/>
                <w:szCs w:val="16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 Users </w:t>
            </w:r>
            <w:r w:rsidR="0045791E">
              <w:rPr>
                <w:b/>
                <w:sz w:val="24"/>
                <w:szCs w:val="24"/>
                <w:lang w:eastAsia="en-GB"/>
              </w:rPr>
              <w:t xml:space="preserve">  </w:t>
            </w:r>
            <w:r w:rsidR="0045791E">
              <w:rPr>
                <w:b/>
                <w:sz w:val="16"/>
                <w:szCs w:val="16"/>
                <w:lang w:eastAsia="en-GB"/>
              </w:rPr>
              <w:br/>
            </w:r>
          </w:p>
        </w:tc>
      </w:tr>
      <w:tr w:rsidR="00EE4712" w:rsidRPr="002B0547" w:rsidTr="006F64D9"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</w:t>
            </w:r>
            <w:r w:rsidRPr="00D419B3">
              <w:rPr>
                <w:color w:val="FF0000"/>
                <w:sz w:val="24"/>
                <w:szCs w:val="24"/>
              </w:rPr>
              <w:t xml:space="preserve"> </w:t>
            </w:r>
            <w:r w:rsidRPr="002B0547">
              <w:rPr>
                <w:sz w:val="24"/>
                <w:szCs w:val="24"/>
              </w:rPr>
              <w:t>and artificial surfaces</w:t>
            </w:r>
            <w:r>
              <w:rPr>
                <w:sz w:val="24"/>
                <w:szCs w:val="24"/>
              </w:rPr>
              <w:t xml:space="preserve"> Are there sufficient bins and benches/places to sit and are they clean and well maintained?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6F64D9"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EE471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 xml:space="preserve">Litter, </w:t>
            </w:r>
            <w:r>
              <w:rPr>
                <w:sz w:val="24"/>
                <w:szCs w:val="24"/>
              </w:rPr>
              <w:t>Is there a lack of litter and are all areas clean, tidy and welcoming for those who can use the outdoor spaces?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B2793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6F64D9"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B2793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Recycling and reducing the use of scarce resources</w:t>
            </w:r>
            <w:r w:rsidR="00B27932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omposting areas and food waste management should be shown.   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6F64D9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rPr>
          <w:trHeight w:val="538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A82417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114F23" w:rsidRPr="002B0547" w:rsidTr="006F64D9">
        <w:trPr>
          <w:trHeight w:val="1042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4F23" w:rsidRPr="002B0547" w:rsidRDefault="00114F23" w:rsidP="00EE471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>
              <w:rPr>
                <w:sz w:val="24"/>
                <w:szCs w:val="24"/>
              </w:rPr>
              <w:t xml:space="preserve">.  Is there evidence of bird and or bat boxes, </w:t>
            </w:r>
            <w:proofErr w:type="gramStart"/>
            <w:r>
              <w:rPr>
                <w:sz w:val="24"/>
                <w:szCs w:val="24"/>
              </w:rPr>
              <w:t>etc.</w:t>
            </w:r>
            <w:proofErr w:type="gramEnd"/>
            <w:r>
              <w:rPr>
                <w:sz w:val="24"/>
                <w:szCs w:val="24"/>
              </w:rPr>
              <w:t xml:space="preserve">  Are there areas of wild flower planting?</w:t>
            </w:r>
          </w:p>
          <w:p w:rsidR="00114F23" w:rsidRPr="002B0547" w:rsidRDefault="00114F23" w:rsidP="00A8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bird table, and areas for residents to watch and enjoy birds feeding?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 w:rsidR="006F64D9">
              <w:rPr>
                <w:sz w:val="24"/>
                <w:szCs w:val="24"/>
              </w:rPr>
              <w:t>0</w:t>
            </w:r>
          </w:p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6F64D9">
        <w:trPr>
          <w:trHeight w:val="80"/>
        </w:trPr>
        <w:tc>
          <w:tcPr>
            <w:tcW w:w="9154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ing5"/>
              <w:rPr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EE4712" w:rsidRPr="002B0547" w:rsidRDefault="00EE4712" w:rsidP="0045791E">
      <w:pPr>
        <w:rPr>
          <w:b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EE4712" w:rsidRPr="002B0547" w:rsidRDefault="00EE4712" w:rsidP="00EE4712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en-GB"/>
        </w:rPr>
      </w:pPr>
      <w:r w:rsidRPr="002B0547">
        <w:rPr>
          <w:sz w:val="24"/>
          <w:szCs w:val="24"/>
          <w:lang w:eastAsia="en-GB"/>
        </w:rPr>
        <w:t xml:space="preserve">Remember that the entire </w:t>
      </w:r>
      <w:r w:rsidR="0045791E">
        <w:rPr>
          <w:sz w:val="24"/>
          <w:szCs w:val="24"/>
          <w:lang w:eastAsia="en-GB"/>
        </w:rPr>
        <w:t>outdoor area</w:t>
      </w:r>
      <w:r w:rsidRPr="002B0547">
        <w:rPr>
          <w:sz w:val="24"/>
          <w:szCs w:val="24"/>
          <w:lang w:eastAsia="en-GB"/>
        </w:rPr>
        <w:t xml:space="preserve"> is subject to judging</w:t>
      </w:r>
      <w:r>
        <w:rPr>
          <w:sz w:val="24"/>
          <w:szCs w:val="24"/>
          <w:lang w:eastAsia="en-GB"/>
        </w:rPr>
        <w:t>.</w:t>
      </w:r>
      <w:r w:rsidRPr="002B0547">
        <w:rPr>
          <w:sz w:val="24"/>
          <w:szCs w:val="24"/>
          <w:lang w:eastAsia="en-GB"/>
        </w:rPr>
        <w:t xml:space="preserve"> Are there plans to address “problem” areas? </w:t>
      </w:r>
    </w:p>
    <w:p w:rsidR="00EE4712" w:rsidRDefault="00EE4712" w:rsidP="0045791E">
      <w:pPr>
        <w:spacing w:before="100" w:beforeAutospacing="1" w:after="100" w:afterAutospacing="1"/>
        <w:jc w:val="both"/>
      </w:pPr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 portfolio is</w:t>
      </w:r>
      <w:r>
        <w:rPr>
          <w:b/>
          <w:sz w:val="24"/>
          <w:szCs w:val="24"/>
        </w:rPr>
        <w:t xml:space="preserve"> not required for this category.</w:t>
      </w:r>
      <w:r w:rsidRPr="002B0547">
        <w:rPr>
          <w:b/>
          <w:sz w:val="24"/>
          <w:szCs w:val="24"/>
        </w:rPr>
        <w:t xml:space="preserve"> </w:t>
      </w:r>
    </w:p>
    <w:p w:rsidR="002B5241" w:rsidRDefault="002B5241"/>
    <w:sectPr w:rsidR="002B5241" w:rsidSect="00A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12"/>
    <w:rsid w:val="00114F23"/>
    <w:rsid w:val="002B5241"/>
    <w:rsid w:val="003A4A46"/>
    <w:rsid w:val="0045791E"/>
    <w:rsid w:val="006F64D9"/>
    <w:rsid w:val="00890BC1"/>
    <w:rsid w:val="00B27932"/>
    <w:rsid w:val="00EE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E4712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E471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E47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E4712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EE4712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EE47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E47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2</cp:revision>
  <dcterms:created xsi:type="dcterms:W3CDTF">2024-11-19T15:49:00Z</dcterms:created>
  <dcterms:modified xsi:type="dcterms:W3CDTF">2024-11-19T15:49:00Z</dcterms:modified>
</cp:coreProperties>
</file>